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F8BA" w14:textId="34062E22" w:rsidR="00280E0A" w:rsidRDefault="00280E0A" w:rsidP="00EB399F">
      <w:pPr>
        <w:spacing w:after="0"/>
      </w:pPr>
      <w:r w:rsidRPr="00280E0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</w:p>
    <w:p w14:paraId="3518B838" w14:textId="1DEAD777" w:rsidR="004F6263" w:rsidRDefault="00EF5A85" w:rsidP="00480B3D">
      <w:pPr>
        <w:spacing w:after="0"/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REMOVABLE DUCT SECTIONS</w:t>
      </w:r>
    </w:p>
    <w:p w14:paraId="288F3000" w14:textId="77777777" w:rsidR="004F6263" w:rsidRPr="0067796E" w:rsidRDefault="004F6263" w:rsidP="004F6263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603FDDBA" w14:textId="4A002C09" w:rsidR="00480B3D" w:rsidRDefault="00237392" w:rsidP="00480B3D">
      <w:pPr>
        <w:pStyle w:val="ListParagraph"/>
        <w:numPr>
          <w:ilvl w:val="0"/>
          <w:numId w:val="1"/>
        </w:numPr>
      </w:pPr>
      <w:r>
        <w:t>Manufactur</w:t>
      </w:r>
      <w:r w:rsidR="00480B3D">
        <w:t xml:space="preserve">ers: Subject to compliance with requirements, </w:t>
      </w:r>
      <w:r w:rsidR="00EF5A85">
        <w:t xml:space="preserve">available manufacturers offering products that may be incorporated into the work include, but are not limited </w:t>
      </w:r>
      <w:r w:rsidR="00607EEC">
        <w:t>to,</w:t>
      </w:r>
      <w:r w:rsidR="00EF5A85">
        <w:t xml:space="preserve"> the following:</w:t>
      </w:r>
    </w:p>
    <w:p w14:paraId="03A63C4D" w14:textId="77777777" w:rsidR="00CF6124" w:rsidRDefault="00CF6124" w:rsidP="00CF6124">
      <w:pPr>
        <w:pStyle w:val="ListParagraph"/>
      </w:pPr>
    </w:p>
    <w:p w14:paraId="4C3BD002" w14:textId="10D52497" w:rsidR="00EF5A85" w:rsidRDefault="00EF5A85" w:rsidP="00EF5A85">
      <w:pPr>
        <w:pStyle w:val="ListParagraph"/>
        <w:numPr>
          <w:ilvl w:val="0"/>
          <w:numId w:val="3"/>
        </w:numPr>
      </w:pPr>
      <w:r>
        <w:t>Langdon, Inc.</w:t>
      </w:r>
    </w:p>
    <w:p w14:paraId="5BE97F2F" w14:textId="6B9290C6" w:rsidR="00EF5A85" w:rsidRDefault="00EF5A85" w:rsidP="00EF5A85">
      <w:pPr>
        <w:pStyle w:val="ListParagraph"/>
        <w:numPr>
          <w:ilvl w:val="0"/>
          <w:numId w:val="3"/>
        </w:numPr>
      </w:pPr>
      <w:r>
        <w:t>Approved Equal</w:t>
      </w:r>
    </w:p>
    <w:p w14:paraId="18022B1C" w14:textId="77777777" w:rsidR="00EF5A85" w:rsidRDefault="00EF5A85" w:rsidP="00EF5A85">
      <w:pPr>
        <w:pStyle w:val="ListParagraph"/>
      </w:pPr>
    </w:p>
    <w:p w14:paraId="4FFDD568" w14:textId="28D2AEF8" w:rsidR="0006515A" w:rsidRDefault="00EF5A85" w:rsidP="00EF5A85">
      <w:pPr>
        <w:pStyle w:val="ListParagraph"/>
        <w:numPr>
          <w:ilvl w:val="0"/>
          <w:numId w:val="1"/>
        </w:numPr>
      </w:pPr>
      <w:r>
        <w:t>Fire and Smoke Damper Access: Ductwork serving dampers 12” x 12” and 12” diameter inside clear dimensions and smaller to be provided with a removable ductwork section for damper inspection and maintenance.  Removable ductwork section to fu</w:t>
      </w:r>
      <w:r w:rsidR="00C22CC4">
        <w:t xml:space="preserve">nction without the use of tools and shall not be more than 4” away from the fire damper sleeve break away connection. </w:t>
      </w:r>
      <w:r w:rsidR="00CF6124">
        <w:t>Contractor to provide manufacture</w:t>
      </w:r>
      <w:r w:rsidR="00EE3790">
        <w:t>r</w:t>
      </w:r>
      <w:r w:rsidR="00CF6124">
        <w:t xml:space="preserve"> with quantity, sizes and static pressure as indicated on drawings.</w:t>
      </w:r>
    </w:p>
    <w:p w14:paraId="372B6AF5" w14:textId="77777777" w:rsidR="007756D8" w:rsidRDefault="007756D8" w:rsidP="007756D8">
      <w:pPr>
        <w:pStyle w:val="ListParagraph"/>
      </w:pPr>
    </w:p>
    <w:p w14:paraId="0D00249A" w14:textId="3A399672" w:rsidR="00CF6124" w:rsidRDefault="00EF5A85" w:rsidP="00CF6124">
      <w:pPr>
        <w:pStyle w:val="ListParagraph"/>
        <w:numPr>
          <w:ilvl w:val="0"/>
          <w:numId w:val="1"/>
        </w:numPr>
      </w:pPr>
      <w:r>
        <w:t>Sure-Clamp Access Rectangular</w:t>
      </w:r>
      <w:r w:rsidR="007756D8">
        <w:t xml:space="preserve"> and Round: </w:t>
      </w:r>
      <w:r w:rsidR="00647F11">
        <w:t xml:space="preserve"> Access section shall be</w:t>
      </w:r>
      <w:r w:rsidR="003B47C5">
        <w:t xml:space="preserve"> suitable for ductwork pressure class and</w:t>
      </w:r>
      <w:r w:rsidR="00647F11">
        <w:t xml:space="preserve"> manufactured to maintain 10</w:t>
      </w:r>
      <w:r w:rsidR="003B47C5">
        <w:t xml:space="preserve">0 percent of ductwork free area with a clamping type draw latch. </w:t>
      </w:r>
      <w:r w:rsidR="00647F11">
        <w:t xml:space="preserve"> Allowable leakage: 1/2 CFM for 2” W.G.</w:t>
      </w:r>
    </w:p>
    <w:p w14:paraId="6B120085" w14:textId="586099FB" w:rsidR="007756D8" w:rsidRDefault="00647F11" w:rsidP="00CF6124">
      <w:pPr>
        <w:pStyle w:val="ListParagraph"/>
      </w:pPr>
      <w:r>
        <w:t xml:space="preserve"> </w:t>
      </w:r>
    </w:p>
    <w:p w14:paraId="0D6531D0" w14:textId="3CE5AAD5" w:rsidR="00647F11" w:rsidRDefault="00647F11" w:rsidP="00EF5A85">
      <w:pPr>
        <w:pStyle w:val="ListParagraph"/>
        <w:numPr>
          <w:ilvl w:val="0"/>
          <w:numId w:val="1"/>
        </w:numPr>
      </w:pPr>
      <w:r w:rsidRPr="007756D8">
        <w:rPr>
          <w:b/>
          <w:bCs/>
        </w:rPr>
        <w:t>Material:</w:t>
      </w:r>
      <w:r>
        <w:t xml:space="preserve"> Galvanized</w:t>
      </w:r>
      <w:r w:rsidR="00EE3790">
        <w:t xml:space="preserve"> G-90</w:t>
      </w:r>
      <w:r>
        <w:t xml:space="preserve"> ASTM A527</w:t>
      </w:r>
      <w:r w:rsidR="003B47C5" w:rsidRPr="003B47C5">
        <w:rPr>
          <w:b/>
          <w:bCs/>
        </w:rPr>
        <w:t xml:space="preserve"> </w:t>
      </w:r>
      <w:r w:rsidR="003B47C5" w:rsidRPr="007756D8">
        <w:rPr>
          <w:b/>
          <w:bCs/>
        </w:rPr>
        <w:t>Access Section</w:t>
      </w:r>
      <w:r w:rsidR="003B47C5">
        <w:rPr>
          <w:b/>
          <w:bCs/>
        </w:rPr>
        <w:t>:</w:t>
      </w:r>
      <w:r w:rsidR="003B47C5">
        <w:t xml:space="preserve"> 26 </w:t>
      </w:r>
      <w:r w:rsidR="00114EF4">
        <w:t>g</w:t>
      </w:r>
      <w:r w:rsidR="003B47C5">
        <w:t xml:space="preserve">auge galvanized 12” long constructed with </w:t>
      </w:r>
      <w:proofErr w:type="spellStart"/>
      <w:r w:rsidR="003B47C5">
        <w:t>pittsburgh</w:t>
      </w:r>
      <w:proofErr w:type="spellEnd"/>
      <w:r w:rsidR="003B47C5">
        <w:t xml:space="preserve"> lock seam. </w:t>
      </w:r>
      <w:r w:rsidRPr="00BC0B92">
        <w:rPr>
          <w:b/>
        </w:rPr>
        <w:t xml:space="preserve">Flange </w:t>
      </w:r>
      <w:r w:rsidR="003B47C5" w:rsidRPr="00BC0B92">
        <w:rPr>
          <w:b/>
        </w:rPr>
        <w:t>Connection:</w:t>
      </w:r>
      <w:r w:rsidR="003B47C5">
        <w:t xml:space="preserve"> 18 </w:t>
      </w:r>
      <w:r w:rsidR="00114EF4">
        <w:t>g</w:t>
      </w:r>
      <w:r w:rsidR="003B47C5">
        <w:t>auge galvanized.</w:t>
      </w:r>
      <w:r>
        <w:t xml:space="preserve"> </w:t>
      </w:r>
      <w:r w:rsidR="003B47C5" w:rsidRPr="007756D8">
        <w:rPr>
          <w:b/>
          <w:bCs/>
        </w:rPr>
        <w:t>Clamps</w:t>
      </w:r>
      <w:r w:rsidR="003B47C5">
        <w:rPr>
          <w:b/>
          <w:bCs/>
        </w:rPr>
        <w:t>:</w:t>
      </w:r>
      <w:r>
        <w:t xml:space="preserve"> 20 </w:t>
      </w:r>
      <w:r w:rsidR="00114EF4">
        <w:t>g</w:t>
      </w:r>
      <w:r>
        <w:t>auge galvanized with zinc coated draw latch</w:t>
      </w:r>
      <w:r w:rsidR="007756D8">
        <w:t xml:space="preserve">. </w:t>
      </w:r>
      <w:r w:rsidR="003B47C5" w:rsidRPr="007756D8">
        <w:rPr>
          <w:b/>
          <w:bCs/>
        </w:rPr>
        <w:t>Gasket</w:t>
      </w:r>
      <w:r w:rsidR="003B47C5">
        <w:rPr>
          <w:b/>
          <w:bCs/>
        </w:rPr>
        <w:t>:</w:t>
      </w:r>
      <w:r>
        <w:t xml:space="preserve"> Neoprene gasket 3/16” x 1-1/4”</w:t>
      </w:r>
      <w:r w:rsidR="00BC0B92">
        <w:t>,</w:t>
      </w:r>
      <w:r w:rsidR="007756D8">
        <w:t xml:space="preserve"> </w:t>
      </w:r>
      <w:r w:rsidR="00CF6124">
        <w:t>gasket</w:t>
      </w:r>
      <w:r w:rsidR="007756D8">
        <w:t xml:space="preserve"> </w:t>
      </w:r>
      <w:r w:rsidR="00BC0B92">
        <w:t>p</w:t>
      </w:r>
      <w:r w:rsidR="007756D8">
        <w:t xml:space="preserve">rofile forms to the inside of the clamp and seals the outer edges of the </w:t>
      </w:r>
      <w:r w:rsidR="00BC0B92">
        <w:t xml:space="preserve">access section </w:t>
      </w:r>
      <w:proofErr w:type="gramStart"/>
      <w:r w:rsidR="00BC0B92">
        <w:t xml:space="preserve">18 </w:t>
      </w:r>
      <w:r w:rsidR="00114EF4">
        <w:t>g</w:t>
      </w:r>
      <w:r w:rsidR="00BC0B92">
        <w:t>auge</w:t>
      </w:r>
      <w:proofErr w:type="gramEnd"/>
      <w:r w:rsidR="007756D8">
        <w:t xml:space="preserve"> flange</w:t>
      </w:r>
      <w:r w:rsidR="00CF6124">
        <w:t>s</w:t>
      </w:r>
      <w:r w:rsidR="007756D8">
        <w:t xml:space="preserve">.  </w:t>
      </w:r>
      <w:r>
        <w:t>Seal seams in accordance with SMACNA HVAC Duct Construction Standard – Metal and Flexible.  Liner (if specified):</w:t>
      </w:r>
      <w:r w:rsidR="00EE3790">
        <w:t xml:space="preserve"> ½” Armaflex internally lined.</w:t>
      </w:r>
      <w:r>
        <w:t xml:space="preserve"> </w:t>
      </w:r>
    </w:p>
    <w:p w14:paraId="33A18867" w14:textId="77777777" w:rsidR="00EF5A85" w:rsidRDefault="00EF5A85" w:rsidP="0006515A">
      <w:pPr>
        <w:pStyle w:val="ListParagraph"/>
      </w:pPr>
    </w:p>
    <w:p w14:paraId="6170967F" w14:textId="526B9809" w:rsidR="00EB399F" w:rsidRDefault="00965919">
      <w:r w:rsidRPr="00702322">
        <w:rPr>
          <w:color w:val="FFFFFF" w:themeColor="background1"/>
        </w:rPr>
        <w:t xml:space="preserve">re </w:t>
      </w:r>
    </w:p>
    <w:sectPr w:rsidR="00EB399F" w:rsidSect="000651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95DE" w14:textId="77777777" w:rsidR="00667671" w:rsidRDefault="00667671" w:rsidP="00642738">
      <w:pPr>
        <w:spacing w:after="0" w:line="240" w:lineRule="auto"/>
      </w:pPr>
      <w:r>
        <w:separator/>
      </w:r>
    </w:p>
  </w:endnote>
  <w:endnote w:type="continuationSeparator" w:id="0">
    <w:p w14:paraId="5F0BA919" w14:textId="77777777" w:rsidR="00667671" w:rsidRDefault="00667671" w:rsidP="006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46A2" w14:textId="77777777" w:rsidR="00667671" w:rsidRDefault="00667671" w:rsidP="00642738">
      <w:pPr>
        <w:spacing w:after="0" w:line="240" w:lineRule="auto"/>
      </w:pPr>
      <w:r>
        <w:separator/>
      </w:r>
    </w:p>
  </w:footnote>
  <w:footnote w:type="continuationSeparator" w:id="0">
    <w:p w14:paraId="12F2E596" w14:textId="77777777" w:rsidR="00667671" w:rsidRDefault="00667671" w:rsidP="006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F7"/>
    <w:multiLevelType w:val="hybridMultilevel"/>
    <w:tmpl w:val="EB2A5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173F"/>
    <w:multiLevelType w:val="hybridMultilevel"/>
    <w:tmpl w:val="918E7390"/>
    <w:lvl w:ilvl="0" w:tplc="061A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74082"/>
    <w:multiLevelType w:val="hybridMultilevel"/>
    <w:tmpl w:val="24DC5698"/>
    <w:lvl w:ilvl="0" w:tplc="88A6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5"/>
    <w:rsid w:val="0006515A"/>
    <w:rsid w:val="000A5084"/>
    <w:rsid w:val="0011008F"/>
    <w:rsid w:val="00114EF4"/>
    <w:rsid w:val="00126F94"/>
    <w:rsid w:val="00175602"/>
    <w:rsid w:val="00237392"/>
    <w:rsid w:val="00280E0A"/>
    <w:rsid w:val="002C62A7"/>
    <w:rsid w:val="002F2DCB"/>
    <w:rsid w:val="0033504A"/>
    <w:rsid w:val="003445DE"/>
    <w:rsid w:val="0036535E"/>
    <w:rsid w:val="003725C4"/>
    <w:rsid w:val="003B47C5"/>
    <w:rsid w:val="00426DED"/>
    <w:rsid w:val="00436BD4"/>
    <w:rsid w:val="00480B3D"/>
    <w:rsid w:val="004B5D8E"/>
    <w:rsid w:val="004F6263"/>
    <w:rsid w:val="00505DDD"/>
    <w:rsid w:val="005107A5"/>
    <w:rsid w:val="0058117A"/>
    <w:rsid w:val="00604837"/>
    <w:rsid w:val="00607EEC"/>
    <w:rsid w:val="00616BFC"/>
    <w:rsid w:val="00620B13"/>
    <w:rsid w:val="00642738"/>
    <w:rsid w:val="00647F11"/>
    <w:rsid w:val="006555AF"/>
    <w:rsid w:val="00667671"/>
    <w:rsid w:val="0067796E"/>
    <w:rsid w:val="006C40D3"/>
    <w:rsid w:val="006F699F"/>
    <w:rsid w:val="00702322"/>
    <w:rsid w:val="00707DCC"/>
    <w:rsid w:val="00726D87"/>
    <w:rsid w:val="007756D8"/>
    <w:rsid w:val="007A1B03"/>
    <w:rsid w:val="007B4FA3"/>
    <w:rsid w:val="00825FC1"/>
    <w:rsid w:val="0083394F"/>
    <w:rsid w:val="008F2B8B"/>
    <w:rsid w:val="00965919"/>
    <w:rsid w:val="00967F6F"/>
    <w:rsid w:val="009B6DAC"/>
    <w:rsid w:val="00A15597"/>
    <w:rsid w:val="00A520F0"/>
    <w:rsid w:val="00A739FB"/>
    <w:rsid w:val="00B8173F"/>
    <w:rsid w:val="00BC0B92"/>
    <w:rsid w:val="00C22CC4"/>
    <w:rsid w:val="00C54AA3"/>
    <w:rsid w:val="00CF6124"/>
    <w:rsid w:val="00D6667B"/>
    <w:rsid w:val="00DC2A1B"/>
    <w:rsid w:val="00E1164D"/>
    <w:rsid w:val="00E8640F"/>
    <w:rsid w:val="00EA03B5"/>
    <w:rsid w:val="00EB399F"/>
    <w:rsid w:val="00EE3790"/>
    <w:rsid w:val="00EF5A85"/>
    <w:rsid w:val="00F11352"/>
    <w:rsid w:val="00FA36DD"/>
    <w:rsid w:val="00FA5B24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11346"/>
  <w15:docId w15:val="{163271AB-C9CD-4AD2-A41E-7B8049F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38"/>
  </w:style>
  <w:style w:type="paragraph" w:styleId="Footer">
    <w:name w:val="footer"/>
    <w:basedOn w:val="Normal"/>
    <w:link w:val="FooterChar"/>
    <w:uiPriority w:val="99"/>
    <w:unhideWhenUsed/>
    <w:rsid w:val="0064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38"/>
  </w:style>
  <w:style w:type="paragraph" w:styleId="ListParagraph">
    <w:name w:val="List Paragraph"/>
    <w:basedOn w:val="Normal"/>
    <w:uiPriority w:val="34"/>
    <w:qFormat/>
    <w:rsid w:val="0048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A464-F635-415F-B966-EA61F034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Sandman</dc:creator>
  <cp:lastModifiedBy>Sam Appel</cp:lastModifiedBy>
  <cp:revision>3</cp:revision>
  <cp:lastPrinted>2021-07-16T14:54:00Z</cp:lastPrinted>
  <dcterms:created xsi:type="dcterms:W3CDTF">2021-07-16T17:57:00Z</dcterms:created>
  <dcterms:modified xsi:type="dcterms:W3CDTF">2021-07-16T17:58:00Z</dcterms:modified>
</cp:coreProperties>
</file>